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E4C" w:rsidRPr="00514E4C" w:rsidRDefault="00514E4C" w:rsidP="00514E4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</w:pPr>
      <w:r w:rsidRPr="00514E4C">
        <w:rPr>
          <w:rFonts w:ascii="Helvetica" w:eastAsia="Times New Roman" w:hAnsi="Helvetica" w:cs="Helvetica"/>
          <w:color w:val="199043"/>
          <w:kern w:val="36"/>
          <w:sz w:val="36"/>
          <w:szCs w:val="36"/>
          <w:lang w:eastAsia="ru-RU"/>
        </w:rPr>
        <w:t>Открытый урок в 7-м классе по теме "Свойства степени с натуральным показателем"</w:t>
      </w:r>
    </w:p>
    <w:p w:rsidR="00514E4C" w:rsidRPr="00514E4C" w:rsidRDefault="00514E4C" w:rsidP="00514E4C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285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Мейланов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Хикмет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Сейфудинович</w:t>
      </w:r>
      <w:bookmarkStart w:id="0" w:name="_GoBack"/>
      <w:bookmarkEnd w:id="0"/>
      <w:proofErr w:type="spell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begin"/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instrText xml:space="preserve"> HYPERLINK "https://urok.1sept.ru/%D0%B0%D0%B2%D1%82%D0%BE%D1%80%D1%8B/208-083-792" </w:instrTex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separate"/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fldChar w:fldCharType="end"/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 </w:t>
      </w:r>
      <w:r w:rsidRPr="00514E4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учитель математики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Разделы: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514E4C">
          <w:rPr>
            <w:rFonts w:ascii="Helvetica" w:eastAsia="Times New Roman" w:hAnsi="Helvetica" w:cs="Helvetica"/>
            <w:color w:val="008738"/>
            <w:sz w:val="21"/>
            <w:szCs w:val="21"/>
            <w:u w:val="single"/>
            <w:lang w:eastAsia="ru-RU"/>
          </w:rPr>
          <w:t>Математика</w:t>
        </w:r>
      </w:hyperlink>
    </w:p>
    <w:p w:rsidR="00514E4C" w:rsidRPr="00514E4C" w:rsidRDefault="00514E4C" w:rsidP="00514E4C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4E4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Тип урока: 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урок  закрепления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изученного материала.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Цели и задачи урока: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понятие степени с натуральным показателем,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свойства степени с натуральным показателем,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актуализировать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знания учащихся по теме степень,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навыки возведения в степень,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научить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применять полученные знания на практике,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совершенствовать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вычислительные навыки учащихся,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внимание, мышление, память,</w:t>
      </w:r>
    </w:p>
    <w:p w:rsidR="00514E4C" w:rsidRPr="00514E4C" w:rsidRDefault="00514E4C" w:rsidP="00514E4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воспитательные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: формировать такие качества личности, как трудолюбие, внимательность, активность, умение слушать мнения других, воспитание грамотной математической речи.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Оборудование:</w:t>
      </w:r>
    </w:p>
    <w:p w:rsidR="00514E4C" w:rsidRPr="00514E4C" w:rsidRDefault="00514E4C" w:rsidP="00514E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АРМу;</w:t>
      </w:r>
    </w:p>
    <w:p w:rsidR="00514E4C" w:rsidRPr="00514E4C" w:rsidRDefault="00514E4C" w:rsidP="00514E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презентация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(</w:t>
      </w:r>
      <w:proofErr w:type="spell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PowerPoint</w:t>
      </w:r>
      <w:proofErr w:type="spell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– </w:t>
      </w:r>
      <w:hyperlink r:id="rId6" w:history="1">
        <w:r w:rsidRPr="00514E4C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szCs w:val="21"/>
            <w:u w:val="single"/>
            <w:lang w:eastAsia="ru-RU"/>
          </w:rPr>
          <w:t>Приложение 1</w:t>
        </w:r>
      </w:hyperlink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</w:t>
      </w:r>
    </w:p>
    <w:p w:rsidR="00514E4C" w:rsidRPr="00514E4C" w:rsidRDefault="00514E4C" w:rsidP="00514E4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раздаточный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материал: дифференцированные карточки для самостоятельной работы (на каждого учащегося).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Используемая литература: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1. Я иду на урок. Хрестоматия игровых приемов обучения.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2. Математическая смекалка. Игнатьев Е.И.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3. Совсем необычный урок. </w:t>
      </w:r>
      <w:proofErr w:type="spell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Кульневич</w:t>
      </w:r>
      <w:proofErr w:type="spell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С.В.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4. Нетрадиционные уроки в школе. </w:t>
      </w:r>
      <w:proofErr w:type="spell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Кульневич</w:t>
      </w:r>
      <w:proofErr w:type="spell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С.В.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ХОД УРОКА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1. Организационный момент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Сообщение целей урока.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2. Проверка домашнего задания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Самопроверка с карандашом в руках. Напротив верно решенных заданий ставится плюс. Ответы по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очереди  озвучивают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комментируют учащиеся.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На доске выполняется самый сложный номер домашней работы № 466.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Учащемуся, работающему на доске, задаются дополнительные вопросы по теме.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3. Повторение изученного материала. 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слайды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1-8)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Учащимся предлагается разгадать ребус. (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1)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Правильный ответ: степень.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1) Работа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  внимание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Задание воспринимается на слух.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Закончите фразу.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а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 Произведение n множителей, каждый из которых равен  a , называется… 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Степенью числа   a   с натуральным показателем 1 называется …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в) 13</w:t>
      </w:r>
      <w:r w:rsidRPr="00514E4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7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5</w:t>
      </w:r>
      <w:r w:rsidRPr="00514E4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7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; 0,2</w:t>
      </w:r>
      <w:r w:rsidRPr="00514E4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7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Показателем степени служит число …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Устные задания (слайды 3-8):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Вычислить и сформулировать правило, которым пользовались.</w:t>
      </w:r>
    </w:p>
    <w:p w:rsidR="00514E4C" w:rsidRPr="00514E4C" w:rsidRDefault="00514E4C" w:rsidP="00514E4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</w:t>
      </w:r>
      <w:proofErr w:type="gramEnd"/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р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 р </w:t>
      </w:r>
      <w:proofErr w:type="spellStart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</w:t>
      </w:r>
      <w:proofErr w:type="spellEnd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=</w:t>
      </w:r>
    </w:p>
    <w:p w:rsidR="00514E4C" w:rsidRPr="00514E4C" w:rsidRDefault="00514E4C" w:rsidP="00514E4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8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u w:val="single"/>
          <w:vertAlign w:val="superscript"/>
          <w:lang w:eastAsia="ru-RU"/>
        </w:rPr>
        <w:t>6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 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=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8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4</w:t>
      </w:r>
    </w:p>
    <w:p w:rsidR="00514E4C" w:rsidRPr="00514E4C" w:rsidRDefault="00514E4C" w:rsidP="00514E4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proofErr w:type="gramStart"/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proofErr w:type="gramEnd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 </w:t>
      </w:r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у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0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=</w:t>
      </w:r>
    </w:p>
    <w:p w:rsidR="00514E4C" w:rsidRPr="00514E4C" w:rsidRDefault="00514E4C" w:rsidP="00514E4C">
      <w:pPr>
        <w:shd w:val="clear" w:color="auto" w:fill="FFFFFF"/>
        <w:spacing w:after="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* 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=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((</w:t>
      </w:r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=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4. Основная часть урока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 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13)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Заполни свободные клетки квадрата так, чтобы произведение выражения каждого столбца, каждой строки и диагонали равнялось </w:t>
      </w:r>
      <w:r w:rsidRPr="00514E4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х</w:t>
      </w:r>
      <w:r w:rsidRPr="00514E4C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12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514E4C" w:rsidRPr="00514E4C" w:rsidRDefault="00514E4C" w:rsidP="00514E4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развернуть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таблицу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07"/>
        <w:gridCol w:w="307"/>
        <w:gridCol w:w="307"/>
      </w:tblGrid>
      <w:tr w:rsidR="00514E4C" w:rsidRPr="00514E4C" w:rsidTr="00514E4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4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Pr="00514E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4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Pr="00514E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3</w:t>
            </w:r>
          </w:p>
        </w:tc>
      </w:tr>
      <w:tr w:rsidR="00514E4C" w:rsidRPr="00514E4C" w:rsidTr="00514E4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14E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х</w:t>
            </w:r>
            <w:proofErr w:type="gramEnd"/>
            <w:r w:rsidRPr="00514E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4E4C" w:rsidRPr="00514E4C" w:rsidTr="00514E4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hideMark/>
          </w:tcPr>
          <w:p w:rsidR="00514E4C" w:rsidRPr="00514E4C" w:rsidRDefault="00514E4C" w:rsidP="00514E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4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4E4C" w:rsidRPr="00514E4C" w:rsidRDefault="00514E4C" w:rsidP="00514E4C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развернуть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таблицу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Дополнительный вопрос: Каким свойством пользовались при выполнении задания?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 учебником: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№ 450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№ 519 (а, б, д, </w:t>
      </w:r>
      <w:proofErr w:type="gramStart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№</w:t>
      </w:r>
      <w:proofErr w:type="gramEnd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547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Устные задания: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(слайды 9-10)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Прочитайте выражения: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(5</w:t>
      </w:r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а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 </w:t>
      </w:r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(5</w:t>
      </w:r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а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+ </w:t>
      </w:r>
      <w:r w:rsidRPr="00514E4C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Дополнительный вопрос: Как правильно читаются такие выражения?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№ 398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Устные задания: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(слайд 11)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Какое число получается при возведении в степень положительного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числа?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Какое число получается при возведении в четную степень отрицательного числа?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Какое число получается при возведении в нечетную степень отрицательного числа?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Какое число получается при возведении в степень нуля?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доске: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№ 433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№ 444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Решите уравнения. (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слайд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12)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5. Самостоятельная работа.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Учащиеся получают карточки. Задания в них дифференцированные. Первый вариант для более слабых учащихся,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второй  вариант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для более сильных.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lastRenderedPageBreak/>
        <w:t>1 вариант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х–5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= 81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2) </w:t>
      </w:r>
      <w:proofErr w:type="gramStart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6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15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:</w:t>
      </w:r>
      <w:proofErr w:type="gramEnd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(2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14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* 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14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  =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3) (– 3)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* (– 3)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:  (– 3)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7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= 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4) 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* 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=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5) Сформулируйте правило умножения степеней с одинаковыми основаниями.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ru-RU"/>
        </w:rPr>
        <w:t>2 вариант</w:t>
      </w:r>
    </w:p>
    <w:p w:rsidR="00514E4C" w:rsidRPr="00514E4C" w:rsidRDefault="00514E4C" w:rsidP="00514E4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1) (</w:t>
      </w:r>
      <w:proofErr w:type="gramStart"/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23)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х</w:t>
      </w:r>
      <w:proofErr w:type="gramEnd"/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–1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= 512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2) (2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15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* 8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2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 : 16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5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=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3) (– 2)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7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* (– 2)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4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:  (– 2)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8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 = 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4) (0,5)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* 60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vertAlign w:val="superscript"/>
          <w:lang w:eastAsia="ru-RU"/>
        </w:rPr>
        <w:t>3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=</w:t>
      </w:r>
      <w:r w:rsidRPr="00514E4C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5) Сформулируйте правило возведения в степень произведения.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6. Итог урока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– Что называется степенью с натуральным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показателем?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Как умножить 2 степени с одинаковыми основаниями?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 разделить 2 степени с одинаковыми основаниями?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 возвести степень в степень?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Дайте определение числа с нулевым показателем.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Сформулируйте правило возведения в степень произведения.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Сформулируйте правило возведения дроби в степень.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 возвести в четную степень отрицательное число?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– Как возвести в нечетную степень отрицательное число?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7. Задание на дом.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п. 20, выучить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формулы,  №</w:t>
      </w:r>
      <w:proofErr w:type="gramEnd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530,     № 535,   № 542.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8.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514E4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Резервное задание </w:t>
      </w: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(слайд 14)</w:t>
      </w:r>
    </w:p>
    <w:p w:rsidR="00514E4C" w:rsidRPr="00514E4C" w:rsidRDefault="00514E4C" w:rsidP="00514E4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Задача для </w:t>
      </w:r>
      <w:proofErr w:type="gramStart"/>
      <w:r w:rsidRPr="00514E4C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сообразительных .</w:t>
      </w:r>
      <w:proofErr w:type="gramEnd"/>
    </w:p>
    <w:p w:rsidR="0099205C" w:rsidRDefault="0099205C"/>
    <w:sectPr w:rsidR="00992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6385"/>
    <w:multiLevelType w:val="multilevel"/>
    <w:tmpl w:val="64AC73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712B7"/>
    <w:multiLevelType w:val="multilevel"/>
    <w:tmpl w:val="6E0C19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21B8A"/>
    <w:multiLevelType w:val="multilevel"/>
    <w:tmpl w:val="7FD221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447D6C"/>
    <w:multiLevelType w:val="multilevel"/>
    <w:tmpl w:val="CDC23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F232B"/>
    <w:multiLevelType w:val="multilevel"/>
    <w:tmpl w:val="AB38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864BBD"/>
    <w:multiLevelType w:val="multilevel"/>
    <w:tmpl w:val="8A32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9F5E02"/>
    <w:multiLevelType w:val="multilevel"/>
    <w:tmpl w:val="5672B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C64B32"/>
    <w:multiLevelType w:val="multilevel"/>
    <w:tmpl w:val="1514F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773F4"/>
    <w:multiLevelType w:val="multilevel"/>
    <w:tmpl w:val="5410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6E789F"/>
    <w:multiLevelType w:val="multilevel"/>
    <w:tmpl w:val="6ED45E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EA5A71"/>
    <w:multiLevelType w:val="multilevel"/>
    <w:tmpl w:val="F152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8F2197"/>
    <w:multiLevelType w:val="multilevel"/>
    <w:tmpl w:val="880C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5C632D"/>
    <w:multiLevelType w:val="multilevel"/>
    <w:tmpl w:val="25D01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8E59BE"/>
    <w:multiLevelType w:val="multilevel"/>
    <w:tmpl w:val="2C14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0F5005"/>
    <w:multiLevelType w:val="multilevel"/>
    <w:tmpl w:val="49CA3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1019EF"/>
    <w:multiLevelType w:val="multilevel"/>
    <w:tmpl w:val="1FD22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2D7282"/>
    <w:multiLevelType w:val="multilevel"/>
    <w:tmpl w:val="7DA8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A8C2DDF"/>
    <w:multiLevelType w:val="multilevel"/>
    <w:tmpl w:val="09FEA8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7E6406"/>
    <w:multiLevelType w:val="multilevel"/>
    <w:tmpl w:val="258E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0E79D3"/>
    <w:multiLevelType w:val="multilevel"/>
    <w:tmpl w:val="B6124C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D5697A"/>
    <w:multiLevelType w:val="multilevel"/>
    <w:tmpl w:val="6E787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DA407D"/>
    <w:multiLevelType w:val="multilevel"/>
    <w:tmpl w:val="786E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064B4C"/>
    <w:multiLevelType w:val="multilevel"/>
    <w:tmpl w:val="B0AAD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1F4472"/>
    <w:multiLevelType w:val="multilevel"/>
    <w:tmpl w:val="34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1D4E36"/>
    <w:multiLevelType w:val="multilevel"/>
    <w:tmpl w:val="439AD0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6C6A2F"/>
    <w:multiLevelType w:val="multilevel"/>
    <w:tmpl w:val="D3ECA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EB01CB2"/>
    <w:multiLevelType w:val="multilevel"/>
    <w:tmpl w:val="FC28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FB01250"/>
    <w:multiLevelType w:val="multilevel"/>
    <w:tmpl w:val="7C3A3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3A562A5"/>
    <w:multiLevelType w:val="multilevel"/>
    <w:tmpl w:val="1EAE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19"/>
  </w:num>
  <w:num w:numId="5">
    <w:abstractNumId w:val="1"/>
  </w:num>
  <w:num w:numId="6">
    <w:abstractNumId w:val="22"/>
  </w:num>
  <w:num w:numId="7">
    <w:abstractNumId w:val="27"/>
  </w:num>
  <w:num w:numId="8">
    <w:abstractNumId w:val="28"/>
  </w:num>
  <w:num w:numId="9">
    <w:abstractNumId w:val="17"/>
  </w:num>
  <w:num w:numId="10">
    <w:abstractNumId w:val="4"/>
  </w:num>
  <w:num w:numId="11">
    <w:abstractNumId w:val="8"/>
  </w:num>
  <w:num w:numId="12">
    <w:abstractNumId w:val="16"/>
  </w:num>
  <w:num w:numId="13">
    <w:abstractNumId w:val="0"/>
  </w:num>
  <w:num w:numId="14">
    <w:abstractNumId w:val="3"/>
  </w:num>
  <w:num w:numId="15">
    <w:abstractNumId w:val="10"/>
  </w:num>
  <w:num w:numId="16">
    <w:abstractNumId w:val="7"/>
  </w:num>
  <w:num w:numId="17">
    <w:abstractNumId w:val="6"/>
  </w:num>
  <w:num w:numId="18">
    <w:abstractNumId w:val="23"/>
  </w:num>
  <w:num w:numId="19">
    <w:abstractNumId w:val="24"/>
  </w:num>
  <w:num w:numId="20">
    <w:abstractNumId w:val="9"/>
  </w:num>
  <w:num w:numId="21">
    <w:abstractNumId w:val="2"/>
  </w:num>
  <w:num w:numId="22">
    <w:abstractNumId w:val="14"/>
  </w:num>
  <w:num w:numId="23">
    <w:abstractNumId w:val="13"/>
  </w:num>
  <w:num w:numId="24">
    <w:abstractNumId w:val="21"/>
  </w:num>
  <w:num w:numId="25">
    <w:abstractNumId w:val="15"/>
  </w:num>
  <w:num w:numId="26">
    <w:abstractNumId w:val="5"/>
  </w:num>
  <w:num w:numId="27">
    <w:abstractNumId w:val="11"/>
  </w:num>
  <w:num w:numId="28">
    <w:abstractNumId w:val="26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3B"/>
    <w:rsid w:val="002E03F0"/>
    <w:rsid w:val="00475609"/>
    <w:rsid w:val="00514E4C"/>
    <w:rsid w:val="0099205C"/>
    <w:rsid w:val="00C3223B"/>
    <w:rsid w:val="00CA0B2B"/>
    <w:rsid w:val="00D7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13928-5B8E-4262-A4AB-4F0B5C94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0B2B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14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14E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05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980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016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6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4501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90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561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9367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881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867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%D1%81%D1%82%D0%B0%D1%82%D1%8C%D0%B8/568256/pril1.ppt" TargetMode="External"/><Relationship Id="rId5" Type="http://schemas.openxmlformats.org/officeDocument/2006/relationships/hyperlink" Target="https://urok.1sept.ru/%D0%BC%D0%B0%D1%82%D0%B5%D0%BC%D0%B0%D1%82%D0%B8%D0%BA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cp:lastPrinted>2019-12-01T21:00:00Z</cp:lastPrinted>
  <dcterms:created xsi:type="dcterms:W3CDTF">2019-12-01T19:53:00Z</dcterms:created>
  <dcterms:modified xsi:type="dcterms:W3CDTF">2019-12-01T21:06:00Z</dcterms:modified>
</cp:coreProperties>
</file>